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7498"/>
      </w:tblGrid>
      <w:tr w:rsidR="000E167A" w:rsidRPr="00715FD0" w14:paraId="11A7569D" w14:textId="77777777" w:rsidTr="15973ACD">
        <w:tc>
          <w:tcPr>
            <w:tcW w:w="11458" w:type="dxa"/>
            <w:gridSpan w:val="2"/>
            <w:shd w:val="clear" w:color="auto" w:fill="1F497D" w:themeFill="text2"/>
            <w:vAlign w:val="center"/>
          </w:tcPr>
          <w:p w14:paraId="4F628579" w14:textId="3BB0B048" w:rsidR="00485F9F" w:rsidRPr="005B2C98" w:rsidRDefault="002C65E7" w:rsidP="00485F9F">
            <w:pPr>
              <w:spacing w:before="120" w:after="120"/>
              <w:jc w:val="center"/>
              <w:rPr>
                <w:b/>
                <w:bCs/>
                <w:color w:val="4F81BD" w:themeColor="accent1"/>
                <w:sz w:val="50"/>
                <w:szCs w:val="50"/>
              </w:rPr>
            </w:pPr>
            <w:r>
              <w:rPr>
                <w:b/>
                <w:bCs/>
                <w:color w:val="FFFFFF" w:themeColor="background1"/>
                <w:sz w:val="50"/>
                <w:szCs w:val="50"/>
              </w:rPr>
              <w:t>Zero-Emission</w:t>
            </w:r>
            <w:r w:rsidR="000E167A" w:rsidRPr="005B2C98">
              <w:rPr>
                <w:b/>
                <w:bCs/>
                <w:color w:val="FFFFFF" w:themeColor="background1"/>
                <w:sz w:val="50"/>
                <w:szCs w:val="50"/>
              </w:rPr>
              <w:t xml:space="preserve"> </w:t>
            </w:r>
            <w:r w:rsidR="00A23380">
              <w:rPr>
                <w:b/>
                <w:bCs/>
                <w:color w:val="FFFFFF" w:themeColor="background1"/>
                <w:sz w:val="50"/>
                <w:szCs w:val="50"/>
              </w:rPr>
              <w:t>Heavy-Lift</w:t>
            </w:r>
            <w:r w:rsidR="00043D95" w:rsidRPr="00456593">
              <w:rPr>
                <w:b/>
                <w:bCs/>
                <w:color w:val="FFFFFF" w:themeColor="background1"/>
                <w:sz w:val="50"/>
                <w:szCs w:val="50"/>
              </w:rPr>
              <w:t xml:space="preserve"> </w:t>
            </w:r>
            <w:r w:rsidR="00485F9F" w:rsidRPr="00456593">
              <w:rPr>
                <w:b/>
                <w:bCs/>
                <w:color w:val="FFFFFF" w:themeColor="background1"/>
                <w:sz w:val="50"/>
                <w:szCs w:val="50"/>
              </w:rPr>
              <w:t>F</w:t>
            </w:r>
            <w:r w:rsidR="00485F9F" w:rsidRPr="005B2C98">
              <w:rPr>
                <w:b/>
                <w:bCs/>
                <w:color w:val="FFFFFF" w:themeColor="background1"/>
                <w:sz w:val="50"/>
                <w:szCs w:val="50"/>
              </w:rPr>
              <w:t>orklifts</w:t>
            </w:r>
          </w:p>
        </w:tc>
      </w:tr>
      <w:tr w:rsidR="000E167A" w14:paraId="04FDB92F" w14:textId="77777777" w:rsidTr="15973ACD">
        <w:tc>
          <w:tcPr>
            <w:tcW w:w="3960" w:type="dxa"/>
            <w:vAlign w:val="center"/>
          </w:tcPr>
          <w:p w14:paraId="439D1436" w14:textId="5B73DFAC" w:rsidR="00C02555" w:rsidRDefault="00485F9F" w:rsidP="000E167A">
            <w:pPr>
              <w:jc w:val="center"/>
              <w:rPr>
                <w:color w:val="808080" w:themeColor="background1" w:themeShade="80"/>
                <w:sz w:val="48"/>
                <w:szCs w:val="48"/>
              </w:rPr>
            </w:pPr>
            <w:r>
              <w:rPr>
                <w:noProof/>
                <w:color w:val="808080" w:themeColor="background1" w:themeShade="80"/>
                <w:sz w:val="48"/>
                <w:szCs w:val="48"/>
              </w:rPr>
              <w:drawing>
                <wp:inline distT="0" distB="0" distL="0" distR="0" wp14:anchorId="0758AD11" wp14:editId="70B8AC89">
                  <wp:extent cx="1590261" cy="1365668"/>
                  <wp:effectExtent l="0" t="0" r="0" b="6350"/>
                  <wp:docPr id="26" name="Picture 26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toy&#10;&#10;Description automatically generated"/>
                          <pic:cNvPicPr/>
                        </pic:nvPicPr>
                        <pic:blipFill>
                          <a:blip r:embed="rId8" cstate="print">
                            <a:alphaModFix amt="9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6404"/>
                                    </a14:imgEffect>
                                    <a14:imgEffect>
                                      <a14:saturation sat="310000"/>
                                    </a14:imgEffect>
                                    <a14:imgEffect>
                                      <a14:brightnessContrast bright="38000" contrast="-2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95941" cy="137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</w:tcPr>
          <w:p w14:paraId="2C9BA96D" w14:textId="3C04E1B8" w:rsidR="009D0BF0" w:rsidRPr="007D5BD8" w:rsidRDefault="3E4B194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79646" w:themeColor="accent6"/>
                <w:sz w:val="56"/>
                <w:szCs w:val="56"/>
              </w:rPr>
            </w:pPr>
            <w:r w:rsidRPr="15973ACD">
              <w:rPr>
                <w:rFonts w:ascii="Calibri" w:eastAsia="Calibri" w:hAnsi="Calibri" w:cs="Calibri"/>
                <w:b/>
                <w:bCs/>
                <w:color w:val="F79646" w:themeColor="accent6"/>
                <w:sz w:val="56"/>
                <w:szCs w:val="56"/>
              </w:rPr>
              <w:t>Funding Available Statewide</w:t>
            </w:r>
          </w:p>
          <w:p w14:paraId="7C1D2412" w14:textId="6F1878C3" w:rsidR="00DE6601" w:rsidRPr="00456593" w:rsidRDefault="009D0BF0" w:rsidP="00BF70C1">
            <w:pPr>
              <w:spacing w:line="259" w:lineRule="auto"/>
              <w:jc w:val="center"/>
              <w:rPr>
                <w:b/>
                <w:bCs/>
                <w:color w:val="FFC000"/>
                <w:sz w:val="28"/>
                <w:szCs w:val="28"/>
              </w:rPr>
            </w:pPr>
            <w:r>
              <w:rPr>
                <w:b/>
                <w:bCs/>
                <w:color w:val="F79646" w:themeColor="accent6"/>
                <w:sz w:val="56"/>
                <w:szCs w:val="56"/>
              </w:rPr>
              <w:t xml:space="preserve">Up to </w:t>
            </w:r>
            <w:r w:rsidR="179DBDE2" w:rsidRPr="00CA3BE7">
              <w:rPr>
                <w:b/>
                <w:bCs/>
                <w:color w:val="F79646" w:themeColor="accent6"/>
                <w:sz w:val="56"/>
                <w:szCs w:val="56"/>
              </w:rPr>
              <w:t>75%</w:t>
            </w:r>
            <w:r w:rsidR="002C65E7" w:rsidRPr="00CA3BE7">
              <w:rPr>
                <w:b/>
                <w:bCs/>
                <w:color w:val="F79646" w:themeColor="accent6"/>
                <w:sz w:val="56"/>
                <w:szCs w:val="56"/>
              </w:rPr>
              <w:t xml:space="preserve"> - 100%</w:t>
            </w:r>
            <w:r w:rsidR="179DBDE2" w:rsidRPr="00CA3BE7">
              <w:rPr>
                <w:b/>
                <w:bCs/>
                <w:color w:val="F79646" w:themeColor="accent6"/>
                <w:sz w:val="56"/>
                <w:szCs w:val="56"/>
              </w:rPr>
              <w:t xml:space="preserve"> of </w:t>
            </w:r>
            <w:r w:rsidR="0097330F" w:rsidRPr="00CA3BE7">
              <w:rPr>
                <w:b/>
                <w:bCs/>
                <w:color w:val="F79646" w:themeColor="accent6"/>
                <w:sz w:val="56"/>
                <w:szCs w:val="56"/>
              </w:rPr>
              <w:t>E</w:t>
            </w:r>
            <w:r w:rsidR="179DBDE2" w:rsidRPr="00CA3BE7">
              <w:rPr>
                <w:b/>
                <w:bCs/>
                <w:color w:val="F79646" w:themeColor="accent6"/>
                <w:sz w:val="56"/>
                <w:szCs w:val="56"/>
              </w:rPr>
              <w:t xml:space="preserve">ligible </w:t>
            </w:r>
            <w:r w:rsidR="0097330F" w:rsidRPr="00CA3BE7">
              <w:rPr>
                <w:b/>
                <w:bCs/>
                <w:color w:val="F79646" w:themeColor="accent6"/>
                <w:sz w:val="56"/>
                <w:szCs w:val="56"/>
              </w:rPr>
              <w:t>C</w:t>
            </w:r>
            <w:r w:rsidR="179DBDE2" w:rsidRPr="00CA3BE7">
              <w:rPr>
                <w:b/>
                <w:bCs/>
                <w:color w:val="F79646" w:themeColor="accent6"/>
                <w:sz w:val="56"/>
                <w:szCs w:val="56"/>
              </w:rPr>
              <w:t>ost</w:t>
            </w:r>
            <w:r w:rsidR="005078D0" w:rsidRPr="00CA3BE7">
              <w:rPr>
                <w:b/>
                <w:bCs/>
                <w:color w:val="F79646" w:themeColor="accent6"/>
                <w:sz w:val="56"/>
                <w:szCs w:val="5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79646" w:themeColor="accent6"/>
                <w:sz w:val="40"/>
                <w:szCs w:val="40"/>
              </w:rPr>
              <w:t xml:space="preserve"> </w:t>
            </w:r>
            <w:r w:rsidR="00F32EC9" w:rsidRPr="00DE6601">
              <w:rPr>
                <w:b/>
                <w:bCs/>
                <w:color w:val="F79646" w:themeColor="accent6"/>
                <w:sz w:val="56"/>
                <w:szCs w:val="56"/>
              </w:rPr>
              <w:t xml:space="preserve">per </w:t>
            </w:r>
            <w:r w:rsidR="00C459F4" w:rsidRPr="00DE6601">
              <w:rPr>
                <w:b/>
                <w:bCs/>
                <w:color w:val="F79646" w:themeColor="accent6"/>
                <w:sz w:val="56"/>
                <w:szCs w:val="56"/>
              </w:rPr>
              <w:t>F</w:t>
            </w:r>
            <w:r w:rsidR="00F32EC9" w:rsidRPr="00DE6601">
              <w:rPr>
                <w:b/>
                <w:bCs/>
                <w:color w:val="F79646" w:themeColor="accent6"/>
                <w:sz w:val="56"/>
                <w:szCs w:val="56"/>
              </w:rPr>
              <w:t>orklift</w:t>
            </w:r>
          </w:p>
        </w:tc>
      </w:tr>
      <w:tr w:rsidR="000E167A" w:rsidRPr="00485F9F" w14:paraId="428ACFF3" w14:textId="77777777" w:rsidTr="15973ACD">
        <w:tc>
          <w:tcPr>
            <w:tcW w:w="11458" w:type="dxa"/>
            <w:gridSpan w:val="2"/>
            <w:shd w:val="clear" w:color="auto" w:fill="1F497D" w:themeFill="text2"/>
            <w:vAlign w:val="center"/>
          </w:tcPr>
          <w:p w14:paraId="6D110F74" w14:textId="5A61A4B9" w:rsidR="00335D03" w:rsidRPr="00485F9F" w:rsidRDefault="00B16CC5" w:rsidP="00042DA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DE6601">
              <w:rPr>
                <w:b/>
                <w:bCs/>
                <w:color w:val="FFFFFF" w:themeColor="background1"/>
                <w:sz w:val="36"/>
                <w:szCs w:val="36"/>
              </w:rPr>
              <w:t>Applications accepted on first-come, first-served basis</w:t>
            </w:r>
          </w:p>
        </w:tc>
      </w:tr>
    </w:tbl>
    <w:p w14:paraId="5A4AD0E8" w14:textId="17B5B30D" w:rsidR="006D25FB" w:rsidRPr="00405804" w:rsidRDefault="006D25FB" w:rsidP="00715FD0">
      <w:pPr>
        <w:spacing w:after="0" w:line="240" w:lineRule="auto"/>
        <w:rPr>
          <w:color w:val="808080" w:themeColor="background1" w:themeShade="80"/>
          <w:sz w:val="24"/>
          <w:szCs w:val="24"/>
        </w:rPr>
      </w:pPr>
    </w:p>
    <w:p w14:paraId="17752C03" w14:textId="2E5FE55B" w:rsidR="00282A2E" w:rsidRPr="00DE6601" w:rsidRDefault="002C5F6F" w:rsidP="00DE6601">
      <w:pPr>
        <w:spacing w:after="0" w:line="240" w:lineRule="auto"/>
        <w:rPr>
          <w:b/>
          <w:bCs/>
          <w:color w:val="17365D" w:themeColor="text2" w:themeShade="BF"/>
          <w:sz w:val="36"/>
          <w:szCs w:val="36"/>
          <w:u w:val="single"/>
        </w:rPr>
      </w:pPr>
      <w:r w:rsidRPr="00DE6601">
        <w:rPr>
          <w:b/>
          <w:bCs/>
          <w:color w:val="17365D" w:themeColor="text2" w:themeShade="BF"/>
          <w:sz w:val="36"/>
          <w:szCs w:val="36"/>
          <w:u w:val="single"/>
        </w:rPr>
        <w:t>Scrap</w:t>
      </w:r>
      <w:r w:rsidR="00DE6601"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 and replace</w:t>
      </w:r>
      <w:r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 </w:t>
      </w:r>
      <w:r w:rsidR="00DE6601"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internal combustion </w:t>
      </w:r>
      <w:r w:rsidRPr="00DE6601">
        <w:rPr>
          <w:b/>
          <w:bCs/>
          <w:color w:val="17365D" w:themeColor="text2" w:themeShade="BF"/>
          <w:sz w:val="36"/>
          <w:szCs w:val="36"/>
          <w:u w:val="single"/>
        </w:rPr>
        <w:t>f</w:t>
      </w:r>
      <w:r w:rsidR="0012797C" w:rsidRPr="00DE6601">
        <w:rPr>
          <w:b/>
          <w:bCs/>
          <w:color w:val="17365D" w:themeColor="text2" w:themeShade="BF"/>
          <w:sz w:val="36"/>
          <w:szCs w:val="36"/>
          <w:u w:val="single"/>
        </w:rPr>
        <w:t>orklift</w:t>
      </w:r>
      <w:r w:rsidR="00405804" w:rsidRPr="00DE6601">
        <w:rPr>
          <w:b/>
          <w:bCs/>
          <w:color w:val="17365D" w:themeColor="text2" w:themeShade="BF"/>
          <w:sz w:val="36"/>
          <w:szCs w:val="36"/>
          <w:u w:val="single"/>
        </w:rPr>
        <w:t>s</w:t>
      </w:r>
      <w:r w:rsidR="0012797C"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 </w:t>
      </w:r>
      <w:r w:rsidR="00DE6601" w:rsidRPr="00DE6601">
        <w:rPr>
          <w:b/>
          <w:bCs/>
          <w:color w:val="17365D" w:themeColor="text2" w:themeShade="BF"/>
          <w:sz w:val="36"/>
          <w:szCs w:val="36"/>
          <w:u w:val="single"/>
        </w:rPr>
        <w:t>with</w:t>
      </w:r>
      <w:r w:rsidR="00DC1D23"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 all-electric</w:t>
      </w:r>
      <w:r w:rsidR="001931B7" w:rsidRPr="00DE6601">
        <w:rPr>
          <w:b/>
          <w:bCs/>
          <w:color w:val="17365D" w:themeColor="text2" w:themeShade="BF"/>
          <w:sz w:val="36"/>
          <w:szCs w:val="36"/>
          <w:u w:val="single"/>
        </w:rPr>
        <w:t xml:space="preserve"> equipment</w:t>
      </w:r>
    </w:p>
    <w:p w14:paraId="7F785C4A" w14:textId="77777777" w:rsidR="003C5C78" w:rsidRPr="003C5C78" w:rsidRDefault="003C5C78" w:rsidP="003C5C78">
      <w:pPr>
        <w:pStyle w:val="ListParagraph"/>
        <w:spacing w:after="0" w:line="276" w:lineRule="auto"/>
        <w:ind w:left="630"/>
        <w:rPr>
          <w:color w:val="17365D" w:themeColor="text2" w:themeShade="BF"/>
          <w:sz w:val="16"/>
          <w:szCs w:val="16"/>
        </w:rPr>
      </w:pPr>
    </w:p>
    <w:p w14:paraId="40A690D5" w14:textId="62DD11E6" w:rsidR="008347BD" w:rsidRPr="00B33EE7" w:rsidRDefault="00422EE4" w:rsidP="00B36465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00B33EE7">
        <w:rPr>
          <w:color w:val="17365D" w:themeColor="text2" w:themeShade="BF"/>
          <w:sz w:val="24"/>
          <w:szCs w:val="24"/>
        </w:rPr>
        <w:t>Eligible equipment includes</w:t>
      </w:r>
      <w:r w:rsidR="00F57748" w:rsidRPr="00B33EE7">
        <w:rPr>
          <w:color w:val="17365D" w:themeColor="text2" w:themeShade="BF"/>
          <w:sz w:val="24"/>
          <w:szCs w:val="24"/>
        </w:rPr>
        <w:t xml:space="preserve"> </w:t>
      </w:r>
      <w:r w:rsidR="00D16BA3" w:rsidRPr="00B33EE7">
        <w:rPr>
          <w:color w:val="17365D" w:themeColor="text2" w:themeShade="BF"/>
          <w:sz w:val="24"/>
          <w:szCs w:val="24"/>
        </w:rPr>
        <w:t>forklifts with a lift capacity of 8,00</w:t>
      </w:r>
      <w:r w:rsidR="00126CFA">
        <w:rPr>
          <w:color w:val="17365D" w:themeColor="text2" w:themeShade="BF"/>
          <w:sz w:val="24"/>
          <w:szCs w:val="24"/>
        </w:rPr>
        <w:t>1</w:t>
      </w:r>
      <w:r w:rsidR="00D16BA3" w:rsidRPr="00B33EE7">
        <w:rPr>
          <w:color w:val="17365D" w:themeColor="text2" w:themeShade="BF"/>
          <w:sz w:val="24"/>
          <w:szCs w:val="24"/>
        </w:rPr>
        <w:t xml:space="preserve"> </w:t>
      </w:r>
      <w:proofErr w:type="spellStart"/>
      <w:r w:rsidR="00D16BA3" w:rsidRPr="00B33EE7">
        <w:rPr>
          <w:color w:val="17365D" w:themeColor="text2" w:themeShade="BF"/>
          <w:sz w:val="24"/>
          <w:szCs w:val="24"/>
        </w:rPr>
        <w:t>lbs</w:t>
      </w:r>
      <w:proofErr w:type="spellEnd"/>
      <w:r w:rsidR="00D16BA3" w:rsidRPr="00B33EE7">
        <w:rPr>
          <w:color w:val="17365D" w:themeColor="text2" w:themeShade="BF"/>
          <w:sz w:val="24"/>
          <w:szCs w:val="24"/>
        </w:rPr>
        <w:t xml:space="preserve"> </w:t>
      </w:r>
      <w:r w:rsidR="00A330B2">
        <w:rPr>
          <w:color w:val="17365D" w:themeColor="text2" w:themeShade="BF"/>
          <w:sz w:val="24"/>
          <w:szCs w:val="24"/>
        </w:rPr>
        <w:t>or greater</w:t>
      </w:r>
      <w:r w:rsidR="0028018A">
        <w:rPr>
          <w:color w:val="17365D" w:themeColor="text2" w:themeShade="BF"/>
          <w:sz w:val="24"/>
          <w:szCs w:val="24"/>
        </w:rPr>
        <w:t>.</w:t>
      </w:r>
    </w:p>
    <w:p w14:paraId="307C453F" w14:textId="6B3717F4" w:rsidR="00D16BA3" w:rsidRPr="00B33EE7" w:rsidRDefault="008347BD" w:rsidP="00B36465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00B33EE7">
        <w:rPr>
          <w:color w:val="17365D" w:themeColor="text2" w:themeShade="BF"/>
          <w:sz w:val="24"/>
          <w:szCs w:val="24"/>
        </w:rPr>
        <w:t xml:space="preserve">Forklift can </w:t>
      </w:r>
      <w:r w:rsidR="001F6579" w:rsidRPr="00B33EE7">
        <w:rPr>
          <w:color w:val="17365D" w:themeColor="text2" w:themeShade="BF"/>
          <w:sz w:val="24"/>
          <w:szCs w:val="24"/>
        </w:rPr>
        <w:t>operat</w:t>
      </w:r>
      <w:r w:rsidRPr="00B33EE7">
        <w:rPr>
          <w:color w:val="17365D" w:themeColor="text2" w:themeShade="BF"/>
          <w:sz w:val="24"/>
          <w:szCs w:val="24"/>
        </w:rPr>
        <w:t>e</w:t>
      </w:r>
      <w:r w:rsidR="001F6579" w:rsidRPr="00B33EE7">
        <w:rPr>
          <w:color w:val="17365D" w:themeColor="text2" w:themeShade="BF"/>
          <w:sz w:val="24"/>
          <w:szCs w:val="24"/>
        </w:rPr>
        <w:t xml:space="preserve"> in </w:t>
      </w:r>
      <w:r w:rsidR="001F6579" w:rsidRPr="00B33EE7">
        <w:rPr>
          <w:color w:val="17365D" w:themeColor="text2" w:themeShade="BF"/>
          <w:sz w:val="24"/>
          <w:szCs w:val="24"/>
          <w:u w:val="single"/>
        </w:rPr>
        <w:t>any</w:t>
      </w:r>
      <w:r w:rsidR="001F6579" w:rsidRPr="00B33EE7">
        <w:rPr>
          <w:color w:val="17365D" w:themeColor="text2" w:themeShade="BF"/>
          <w:sz w:val="24"/>
          <w:szCs w:val="24"/>
        </w:rPr>
        <w:t xml:space="preserve"> sector </w:t>
      </w:r>
      <w:r w:rsidRPr="00B33EE7">
        <w:rPr>
          <w:color w:val="17365D" w:themeColor="text2" w:themeShade="BF"/>
          <w:sz w:val="24"/>
          <w:szCs w:val="24"/>
          <w:u w:val="single"/>
        </w:rPr>
        <w:t>anywhere</w:t>
      </w:r>
      <w:r w:rsidRPr="00B33EE7">
        <w:rPr>
          <w:color w:val="17365D" w:themeColor="text2" w:themeShade="BF"/>
          <w:sz w:val="24"/>
          <w:szCs w:val="24"/>
        </w:rPr>
        <w:t xml:space="preserve"> </w:t>
      </w:r>
      <w:r w:rsidR="005E49DE" w:rsidRPr="00B33EE7">
        <w:rPr>
          <w:color w:val="17365D" w:themeColor="text2" w:themeShade="BF"/>
          <w:sz w:val="24"/>
          <w:szCs w:val="24"/>
        </w:rPr>
        <w:t>in California</w:t>
      </w:r>
      <w:r w:rsidR="0028018A">
        <w:rPr>
          <w:color w:val="17365D" w:themeColor="text2" w:themeShade="BF"/>
          <w:sz w:val="24"/>
          <w:szCs w:val="24"/>
        </w:rPr>
        <w:t>.</w:t>
      </w:r>
    </w:p>
    <w:p w14:paraId="1C02DAE0" w14:textId="77777777" w:rsidR="003E6684" w:rsidRPr="007F3AA0" w:rsidRDefault="003E6684" w:rsidP="003E6684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198A057A">
        <w:rPr>
          <w:color w:val="17365D" w:themeColor="text2" w:themeShade="BF"/>
          <w:sz w:val="24"/>
          <w:szCs w:val="24"/>
        </w:rPr>
        <w:t>May be any type of combustion-fueled baseline equipment, including diesel Tier 4 or earlier.</w:t>
      </w:r>
    </w:p>
    <w:p w14:paraId="67409615" w14:textId="214A2DAB" w:rsidR="0042007C" w:rsidRPr="00B33EE7" w:rsidRDefault="00C46690" w:rsidP="00B36465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15973ACD">
        <w:rPr>
          <w:color w:val="17365D" w:themeColor="text2" w:themeShade="BF"/>
          <w:sz w:val="24"/>
          <w:szCs w:val="24"/>
        </w:rPr>
        <w:t>New equipment m</w:t>
      </w:r>
      <w:r w:rsidR="00D85247" w:rsidRPr="15973ACD">
        <w:rPr>
          <w:color w:val="17365D" w:themeColor="text2" w:themeShade="BF"/>
          <w:sz w:val="24"/>
          <w:szCs w:val="24"/>
        </w:rPr>
        <w:t xml:space="preserve">ust be </w:t>
      </w:r>
      <w:proofErr w:type="gramStart"/>
      <w:r w:rsidR="00D85247" w:rsidRPr="15973ACD">
        <w:rPr>
          <w:color w:val="17365D" w:themeColor="text2" w:themeShade="BF"/>
          <w:sz w:val="24"/>
          <w:szCs w:val="24"/>
        </w:rPr>
        <w:t>placed</w:t>
      </w:r>
      <w:proofErr w:type="gramEnd"/>
      <w:r w:rsidR="00D85247" w:rsidRPr="15973ACD">
        <w:rPr>
          <w:color w:val="17365D" w:themeColor="text2" w:themeShade="BF"/>
          <w:sz w:val="24"/>
          <w:szCs w:val="24"/>
        </w:rPr>
        <w:t xml:space="preserve"> into service within 18 months from date </w:t>
      </w:r>
      <w:r w:rsidR="009B3627" w:rsidRPr="15973ACD">
        <w:rPr>
          <w:color w:val="17365D" w:themeColor="text2" w:themeShade="BF"/>
          <w:sz w:val="24"/>
          <w:szCs w:val="24"/>
        </w:rPr>
        <w:t xml:space="preserve">of </w:t>
      </w:r>
      <w:r w:rsidR="00D85247" w:rsidRPr="15973ACD">
        <w:rPr>
          <w:color w:val="17365D" w:themeColor="text2" w:themeShade="BF"/>
          <w:sz w:val="24"/>
          <w:szCs w:val="24"/>
        </w:rPr>
        <w:t>Notice to Proceed</w:t>
      </w:r>
      <w:r w:rsidR="0028018A" w:rsidRPr="15973ACD">
        <w:rPr>
          <w:color w:val="17365D" w:themeColor="text2" w:themeShade="BF"/>
          <w:sz w:val="24"/>
          <w:szCs w:val="24"/>
        </w:rPr>
        <w:t>.</w:t>
      </w:r>
    </w:p>
    <w:p w14:paraId="5A542BC7" w14:textId="7CFC2D16" w:rsidR="00554CFC" w:rsidRPr="00CA3BE7" w:rsidRDefault="000F222F" w:rsidP="6DA4B5B2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rFonts w:ascii="Calibri" w:eastAsia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eastAsia="Calibri" w:hAnsi="Calibri" w:cs="Calibri"/>
          <w:color w:val="323E4F"/>
          <w:sz w:val="24"/>
          <w:szCs w:val="24"/>
        </w:rPr>
        <w:t>Baseline</w:t>
      </w:r>
      <w:r w:rsidRPr="00B33EE7">
        <w:rPr>
          <w:rFonts w:ascii="Calibri" w:eastAsia="Calibri" w:hAnsi="Calibri" w:cs="Calibri"/>
          <w:color w:val="323E4F"/>
          <w:sz w:val="24"/>
          <w:szCs w:val="24"/>
        </w:rPr>
        <w:t xml:space="preserve"> </w:t>
      </w:r>
      <w:r w:rsidR="2D957E2F" w:rsidRPr="00B33EE7">
        <w:rPr>
          <w:rFonts w:ascii="Calibri" w:eastAsia="Calibri" w:hAnsi="Calibri" w:cs="Calibri"/>
          <w:color w:val="323E4F"/>
          <w:sz w:val="24"/>
          <w:szCs w:val="24"/>
        </w:rPr>
        <w:t xml:space="preserve">equipment must </w:t>
      </w:r>
      <w:proofErr w:type="gramStart"/>
      <w:r w:rsidR="2D957E2F" w:rsidRPr="00B33EE7">
        <w:rPr>
          <w:rFonts w:ascii="Calibri" w:eastAsia="Calibri" w:hAnsi="Calibri" w:cs="Calibri"/>
          <w:color w:val="323E4F"/>
          <w:sz w:val="24"/>
          <w:szCs w:val="24"/>
        </w:rPr>
        <w:t>be in compliance with</w:t>
      </w:r>
      <w:proofErr w:type="gramEnd"/>
      <w:r w:rsidR="2D957E2F" w:rsidRPr="00B33EE7">
        <w:rPr>
          <w:rFonts w:ascii="Calibri" w:eastAsia="Calibri" w:hAnsi="Calibri" w:cs="Calibri"/>
          <w:color w:val="323E4F"/>
          <w:sz w:val="24"/>
          <w:szCs w:val="24"/>
        </w:rPr>
        <w:t xml:space="preserve"> </w:t>
      </w:r>
      <w:r w:rsidR="00B2173A" w:rsidRPr="00B33EE7">
        <w:rPr>
          <w:rFonts w:ascii="Calibri" w:eastAsia="Calibri" w:hAnsi="Calibri" w:cs="Calibri"/>
          <w:color w:val="323E4F"/>
          <w:sz w:val="24"/>
          <w:szCs w:val="24"/>
        </w:rPr>
        <w:t>applicable CARB fleet rules</w:t>
      </w:r>
      <w:r>
        <w:rPr>
          <w:rFonts w:ascii="Calibri" w:eastAsia="Calibri" w:hAnsi="Calibri" w:cs="Calibri"/>
          <w:color w:val="323E4F"/>
          <w:sz w:val="24"/>
          <w:szCs w:val="24"/>
        </w:rPr>
        <w:t xml:space="preserve"> at the time of application</w:t>
      </w:r>
      <w:r w:rsidR="0028018A">
        <w:rPr>
          <w:rFonts w:ascii="Calibri" w:eastAsia="Calibri" w:hAnsi="Calibri" w:cs="Calibri"/>
          <w:color w:val="323E4F"/>
          <w:sz w:val="24"/>
          <w:szCs w:val="24"/>
        </w:rPr>
        <w:t>.</w:t>
      </w:r>
    </w:p>
    <w:p w14:paraId="414F275E" w14:textId="6C42C55A" w:rsidR="005078D0" w:rsidRPr="00CA3BE7" w:rsidRDefault="005078D0" w:rsidP="00CA3BE7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color w:val="17365D" w:themeColor="text2" w:themeShade="BF"/>
          <w:sz w:val="24"/>
          <w:szCs w:val="24"/>
        </w:rPr>
      </w:pPr>
      <w:r w:rsidRPr="00B33EE7">
        <w:rPr>
          <w:color w:val="17365D" w:themeColor="text2" w:themeShade="BF"/>
          <w:sz w:val="24"/>
          <w:szCs w:val="24"/>
        </w:rPr>
        <w:t>Stacking with other State incentive funds that do not claim NOx emission reductions</w:t>
      </w:r>
      <w:r w:rsidR="00F46501">
        <w:rPr>
          <w:color w:val="17365D" w:themeColor="text2" w:themeShade="BF"/>
          <w:sz w:val="24"/>
          <w:szCs w:val="24"/>
        </w:rPr>
        <w:t xml:space="preserve"> (e.g., </w:t>
      </w:r>
      <w:hyperlink r:id="rId10" w:history="1">
        <w:r w:rsidR="00F46501" w:rsidRPr="15973ACD">
          <w:rPr>
            <w:rStyle w:val="Hyperlink"/>
            <w:sz w:val="24"/>
            <w:szCs w:val="24"/>
          </w:rPr>
          <w:t>CORE</w:t>
        </w:r>
      </w:hyperlink>
      <w:r w:rsidR="00F46501">
        <w:rPr>
          <w:color w:val="17365D" w:themeColor="text2" w:themeShade="BF"/>
          <w:sz w:val="24"/>
          <w:szCs w:val="24"/>
        </w:rPr>
        <w:t>)</w:t>
      </w:r>
      <w:r w:rsidRPr="00B33EE7">
        <w:rPr>
          <w:color w:val="17365D" w:themeColor="text2" w:themeShade="BF"/>
          <w:sz w:val="24"/>
          <w:szCs w:val="24"/>
        </w:rPr>
        <w:t xml:space="preserve"> is allowed.</w:t>
      </w:r>
    </w:p>
    <w:p w14:paraId="17669649" w14:textId="77777777" w:rsidR="00DE6601" w:rsidRDefault="00DE6601" w:rsidP="00F778EE">
      <w:pPr>
        <w:spacing w:after="0" w:line="240" w:lineRule="auto"/>
        <w:ind w:left="360" w:hanging="360"/>
        <w:jc w:val="both"/>
        <w:rPr>
          <w:b/>
          <w:bCs/>
          <w:color w:val="17365D" w:themeColor="text2" w:themeShade="BF"/>
          <w:sz w:val="32"/>
          <w:szCs w:val="32"/>
        </w:rPr>
      </w:pPr>
    </w:p>
    <w:p w14:paraId="600A716E" w14:textId="71063D32" w:rsidR="00F778EE" w:rsidRPr="00094597" w:rsidRDefault="007A4993" w:rsidP="00F778EE">
      <w:pPr>
        <w:spacing w:after="0" w:line="240" w:lineRule="auto"/>
        <w:ind w:left="360" w:hanging="360"/>
        <w:jc w:val="both"/>
        <w:rPr>
          <w:b/>
          <w:bCs/>
          <w:color w:val="17365D" w:themeColor="text2" w:themeShade="BF"/>
          <w:sz w:val="32"/>
          <w:szCs w:val="32"/>
        </w:rPr>
      </w:pPr>
      <w:r>
        <w:rPr>
          <w:b/>
          <w:bCs/>
          <w:color w:val="17365D" w:themeColor="text2" w:themeShade="BF"/>
          <w:sz w:val="32"/>
          <w:szCs w:val="32"/>
        </w:rPr>
        <w:t>You will need the following documentation to apply:</w:t>
      </w:r>
      <w:r w:rsidR="00F778EE" w:rsidRPr="00094597">
        <w:rPr>
          <w:b/>
          <w:bCs/>
          <w:color w:val="17365D" w:themeColor="text2" w:themeShade="BF"/>
          <w:sz w:val="32"/>
          <w:szCs w:val="32"/>
        </w:rPr>
        <w:t xml:space="preserve"> </w:t>
      </w:r>
    </w:p>
    <w:tbl>
      <w:tblPr>
        <w:tblStyle w:val="TableGrid"/>
        <w:tblW w:w="11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876"/>
      </w:tblGrid>
      <w:tr w:rsidR="00F778EE" w:rsidRPr="00094597" w14:paraId="199A8060" w14:textId="77777777" w:rsidTr="00DE6601">
        <w:tc>
          <w:tcPr>
            <w:tcW w:w="5310" w:type="dxa"/>
          </w:tcPr>
          <w:p w14:paraId="719D2C0A" w14:textId="77777777" w:rsidR="006626DD" w:rsidRPr="00CA3BE7" w:rsidRDefault="006626DD" w:rsidP="006626DD">
            <w:pPr>
              <w:rPr>
                <w:b/>
                <w:bCs/>
                <w:color w:val="17365D" w:themeColor="text2" w:themeShade="BF"/>
              </w:rPr>
            </w:pPr>
          </w:p>
          <w:p w14:paraId="0BAE76BC" w14:textId="0AC98FC5" w:rsidR="00F778EE" w:rsidRPr="00CA3BE7" w:rsidRDefault="007A4993" w:rsidP="00CD7EE6">
            <w:pPr>
              <w:spacing w:line="360" w:lineRule="auto"/>
              <w:rPr>
                <w:color w:val="FFC000"/>
              </w:rPr>
            </w:pPr>
            <w:r w:rsidRPr="00CA3BE7">
              <w:rPr>
                <w:b/>
                <w:bCs/>
                <w:color w:val="F79646" w:themeColor="accent6"/>
              </w:rPr>
              <w:t xml:space="preserve">About your </w:t>
            </w:r>
            <w:proofErr w:type="gramStart"/>
            <w:r w:rsidRPr="00CA3BE7">
              <w:rPr>
                <w:b/>
                <w:bCs/>
                <w:color w:val="F79646" w:themeColor="accent6"/>
              </w:rPr>
              <w:t>Organization</w:t>
            </w:r>
            <w:proofErr w:type="gramEnd"/>
            <w:r w:rsidR="00F778EE" w:rsidRPr="00CA3BE7">
              <w:t>:</w:t>
            </w:r>
          </w:p>
          <w:p w14:paraId="3F0DC1BF" w14:textId="7DF0F0B8" w:rsidR="00F778EE" w:rsidRPr="00E37B40" w:rsidRDefault="000B284D" w:rsidP="00F778EE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</w:rPr>
            </w:pPr>
            <w:r w:rsidRPr="00E37B40">
              <w:rPr>
                <w:color w:val="17365D" w:themeColor="text2" w:themeShade="BF"/>
              </w:rPr>
              <w:t>G</w:t>
            </w:r>
            <w:r w:rsidR="00F778EE" w:rsidRPr="00E37B40">
              <w:rPr>
                <w:color w:val="17365D" w:themeColor="text2" w:themeShade="BF"/>
              </w:rPr>
              <w:t xml:space="preserve">eneral and property liability </w:t>
            </w:r>
            <w:proofErr w:type="gramStart"/>
            <w:r w:rsidR="00F778EE" w:rsidRPr="00E37B40">
              <w:rPr>
                <w:color w:val="17365D" w:themeColor="text2" w:themeShade="BF"/>
              </w:rPr>
              <w:t>insurance;</w:t>
            </w:r>
            <w:proofErr w:type="gramEnd"/>
          </w:p>
          <w:p w14:paraId="122AF681" w14:textId="5DA9E6CB" w:rsidR="4D93416E" w:rsidRPr="00E37B40" w:rsidRDefault="4D93416E" w:rsidP="6DA4B5B2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</w:rPr>
            </w:pPr>
            <w:r w:rsidRPr="00E37B40">
              <w:rPr>
                <w:color w:val="17365D" w:themeColor="text2" w:themeShade="BF"/>
              </w:rPr>
              <w:t>Compliance demonstration with CARB regulations for equipment and for applicant’s fleet; and</w:t>
            </w:r>
          </w:p>
          <w:p w14:paraId="2EB33B37" w14:textId="77777777" w:rsidR="00F778EE" w:rsidRPr="00CA3BE7" w:rsidRDefault="00F778EE" w:rsidP="00F778EE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</w:rPr>
            </w:pPr>
            <w:r w:rsidRPr="00E37B40">
              <w:rPr>
                <w:color w:val="17365D" w:themeColor="text2" w:themeShade="BF"/>
              </w:rPr>
              <w:t>Applicant W-9</w:t>
            </w:r>
          </w:p>
          <w:p w14:paraId="2CF37DE8" w14:textId="77777777" w:rsidR="00F778EE" w:rsidRPr="00CA3BE7" w:rsidRDefault="00F778EE" w:rsidP="00CD7EE6">
            <w:pPr>
              <w:pStyle w:val="ListParagraph"/>
              <w:rPr>
                <w:color w:val="17365D" w:themeColor="text2" w:themeShade="BF"/>
              </w:rPr>
            </w:pPr>
          </w:p>
        </w:tc>
        <w:tc>
          <w:tcPr>
            <w:tcW w:w="5876" w:type="dxa"/>
          </w:tcPr>
          <w:p w14:paraId="1A093FA7" w14:textId="77777777" w:rsidR="006626DD" w:rsidRPr="00CA3BE7" w:rsidRDefault="006626DD" w:rsidP="006626DD">
            <w:pPr>
              <w:rPr>
                <w:b/>
                <w:bCs/>
                <w:color w:val="17365D" w:themeColor="text2" w:themeShade="BF"/>
              </w:rPr>
            </w:pPr>
          </w:p>
          <w:p w14:paraId="1431E75B" w14:textId="05B8B520" w:rsidR="00F778EE" w:rsidRPr="00CA3BE7" w:rsidRDefault="007A4993" w:rsidP="00CD7EE6">
            <w:pPr>
              <w:spacing w:line="360" w:lineRule="auto"/>
              <w:rPr>
                <w:color w:val="17365D" w:themeColor="text2" w:themeShade="BF"/>
              </w:rPr>
            </w:pPr>
            <w:r w:rsidRPr="00CA3BE7">
              <w:rPr>
                <w:b/>
                <w:bCs/>
                <w:color w:val="F79646" w:themeColor="accent6"/>
              </w:rPr>
              <w:t>About your Equipment</w:t>
            </w:r>
            <w:r w:rsidR="00F778EE" w:rsidRPr="00CA3BE7">
              <w:rPr>
                <w:color w:val="17365D" w:themeColor="text2" w:themeShade="BF"/>
              </w:rPr>
              <w:t>:</w:t>
            </w:r>
          </w:p>
          <w:p w14:paraId="598538C4" w14:textId="47F38653" w:rsidR="00F778EE" w:rsidRPr="00E37B40" w:rsidRDefault="00F778EE" w:rsidP="00F778EE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E37B40">
              <w:rPr>
                <w:color w:val="17365D" w:themeColor="text2" w:themeShade="BF"/>
              </w:rPr>
              <w:t>Photos of existing equipment with engine tag(s</w:t>
            </w:r>
            <w:proofErr w:type="gramStart"/>
            <w:r w:rsidRPr="00E37B40">
              <w:rPr>
                <w:color w:val="17365D" w:themeColor="text2" w:themeShade="BF"/>
              </w:rPr>
              <w:t>);</w:t>
            </w:r>
            <w:proofErr w:type="gramEnd"/>
          </w:p>
          <w:p w14:paraId="2CDFC13C" w14:textId="0B1E73DE" w:rsidR="00F778EE" w:rsidRPr="00E37B40" w:rsidRDefault="00F778EE" w:rsidP="00F778EE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</w:rPr>
            </w:pPr>
            <w:r w:rsidRPr="00E37B40">
              <w:rPr>
                <w:color w:val="17365D" w:themeColor="text2" w:themeShade="BF"/>
              </w:rPr>
              <w:t xml:space="preserve">CARB Executive Order(s) for existing </w:t>
            </w:r>
            <w:proofErr w:type="gramStart"/>
            <w:r w:rsidRPr="00E37B40">
              <w:rPr>
                <w:color w:val="17365D" w:themeColor="text2" w:themeShade="BF"/>
              </w:rPr>
              <w:t>engine</w:t>
            </w:r>
            <w:proofErr w:type="gramEnd"/>
            <w:r w:rsidRPr="00E37B40">
              <w:rPr>
                <w:color w:val="17365D" w:themeColor="text2" w:themeShade="BF"/>
              </w:rPr>
              <w:t>(s</w:t>
            </w:r>
            <w:proofErr w:type="gramStart"/>
            <w:r w:rsidRPr="00E37B40">
              <w:rPr>
                <w:color w:val="17365D" w:themeColor="text2" w:themeShade="BF"/>
              </w:rPr>
              <w:t>);</w:t>
            </w:r>
            <w:proofErr w:type="gramEnd"/>
            <w:r w:rsidRPr="00E37B40">
              <w:rPr>
                <w:color w:val="17365D" w:themeColor="text2" w:themeShade="BF"/>
              </w:rPr>
              <w:t xml:space="preserve"> </w:t>
            </w:r>
          </w:p>
          <w:p w14:paraId="1F04E38E" w14:textId="3A101AF2" w:rsidR="00BB586C" w:rsidRPr="0003286F" w:rsidRDefault="00655950" w:rsidP="00065A28">
            <w:pPr>
              <w:pStyle w:val="ListParagraph"/>
              <w:numPr>
                <w:ilvl w:val="0"/>
                <w:numId w:val="7"/>
              </w:numPr>
              <w:rPr>
                <w:color w:val="17365D" w:themeColor="text2" w:themeShade="BF"/>
                <w:sz w:val="16"/>
                <w:szCs w:val="16"/>
              </w:rPr>
            </w:pPr>
            <w:r w:rsidRPr="00E37B40">
              <w:rPr>
                <w:color w:val="17365D" w:themeColor="text2" w:themeShade="BF"/>
              </w:rPr>
              <w:t xml:space="preserve">Itemized quotes for new </w:t>
            </w:r>
            <w:r w:rsidR="00171AE2" w:rsidRPr="00E37B40">
              <w:rPr>
                <w:color w:val="17365D" w:themeColor="text2" w:themeShade="BF"/>
              </w:rPr>
              <w:t xml:space="preserve">zero-emission </w:t>
            </w:r>
            <w:r w:rsidRPr="00E37B40">
              <w:rPr>
                <w:color w:val="17365D" w:themeColor="text2" w:themeShade="BF"/>
              </w:rPr>
              <w:t xml:space="preserve">equipment and </w:t>
            </w:r>
            <w:r w:rsidR="000C5776" w:rsidRPr="00E37B40">
              <w:rPr>
                <w:color w:val="17365D" w:themeColor="text2" w:themeShade="BF"/>
              </w:rPr>
              <w:t xml:space="preserve">any included </w:t>
            </w:r>
            <w:r w:rsidRPr="00E37B40">
              <w:rPr>
                <w:color w:val="17365D" w:themeColor="text2" w:themeShade="BF"/>
              </w:rPr>
              <w:t>infrastructure</w:t>
            </w:r>
            <w:r w:rsidR="005E678E" w:rsidRPr="00E37B40">
              <w:rPr>
                <w:color w:val="17365D" w:themeColor="text2" w:themeShade="BF"/>
              </w:rPr>
              <w:t>.</w:t>
            </w:r>
          </w:p>
        </w:tc>
      </w:tr>
    </w:tbl>
    <w:p w14:paraId="4F09DBD6" w14:textId="75C39FDE" w:rsidR="00DE6601" w:rsidRDefault="00065A28" w:rsidP="00DE6601">
      <w:pPr>
        <w:spacing w:before="200" w:after="0" w:line="360" w:lineRule="auto"/>
        <w:jc w:val="center"/>
        <w:rPr>
          <w:b/>
          <w:bCs/>
          <w:color w:val="17365D" w:themeColor="text2" w:themeShade="BF"/>
          <w:sz w:val="32"/>
          <w:szCs w:val="32"/>
        </w:rPr>
      </w:pPr>
      <w:r w:rsidRPr="004F4A98">
        <w:rPr>
          <w:noProof/>
        </w:rPr>
        <w:drawing>
          <wp:anchor distT="0" distB="0" distL="114300" distR="114300" simplePos="0" relativeHeight="251658240" behindDoc="0" locked="0" layoutInCell="1" allowOverlap="1" wp14:anchorId="1EBF4271" wp14:editId="0E178DBF">
            <wp:simplePos x="0" y="0"/>
            <wp:positionH relativeFrom="margin">
              <wp:align>left</wp:align>
            </wp:positionH>
            <wp:positionV relativeFrom="paragraph">
              <wp:posOffset>568960</wp:posOffset>
            </wp:positionV>
            <wp:extent cx="992287" cy="1186666"/>
            <wp:effectExtent l="0" t="0" r="0" b="0"/>
            <wp:wrapNone/>
            <wp:docPr id="350899516" name="Picture 3508995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87" cy="118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601" w:rsidRPr="00DD7A47">
        <w:rPr>
          <w:b/>
          <w:bCs/>
          <w:color w:val="17365D" w:themeColor="text2" w:themeShade="BF"/>
          <w:sz w:val="40"/>
          <w:szCs w:val="40"/>
          <w:u w:val="single"/>
        </w:rPr>
        <w:t xml:space="preserve">Please refer to the </w:t>
      </w:r>
      <w:hyperlink r:id="rId12" w:history="1">
        <w:r w:rsidR="00DE6601" w:rsidRPr="008179C4">
          <w:rPr>
            <w:rStyle w:val="Hyperlink"/>
            <w:b/>
            <w:bCs/>
            <w:color w:val="4F81BD" w:themeColor="accent1"/>
            <w:sz w:val="40"/>
            <w:szCs w:val="40"/>
          </w:rPr>
          <w:t>Solicitation Guidance</w:t>
        </w:r>
      </w:hyperlink>
      <w:r w:rsidR="00DE6601" w:rsidRPr="008179C4">
        <w:rPr>
          <w:b/>
          <w:bCs/>
          <w:color w:val="4F81BD" w:themeColor="accent1"/>
          <w:sz w:val="40"/>
          <w:szCs w:val="40"/>
          <w:u w:val="single"/>
        </w:rPr>
        <w:t xml:space="preserve"> </w:t>
      </w:r>
      <w:r w:rsidR="00DE6601" w:rsidRPr="00DD7A47">
        <w:rPr>
          <w:b/>
          <w:bCs/>
          <w:color w:val="17365D" w:themeColor="text2" w:themeShade="BF"/>
          <w:sz w:val="40"/>
          <w:szCs w:val="40"/>
          <w:u w:val="single"/>
        </w:rPr>
        <w:t>for full details</w:t>
      </w:r>
    </w:p>
    <w:p w14:paraId="484384B2" w14:textId="5D1F7894" w:rsidR="00DE6601" w:rsidRPr="00065A28" w:rsidRDefault="00DE6601" w:rsidP="00DE6601">
      <w:pPr>
        <w:spacing w:after="0"/>
        <w:jc w:val="center"/>
        <w:rPr>
          <w:b/>
          <w:bCs/>
          <w:color w:val="17365D" w:themeColor="text2" w:themeShade="BF"/>
          <w:sz w:val="28"/>
          <w:szCs w:val="28"/>
        </w:rPr>
      </w:pPr>
      <w:r w:rsidRPr="00065A28">
        <w:rPr>
          <w:b/>
          <w:bCs/>
          <w:color w:val="17365D" w:themeColor="text2" w:themeShade="BF"/>
          <w:sz w:val="28"/>
          <w:szCs w:val="28"/>
        </w:rPr>
        <w:t>For more information, please use these resources:</w:t>
      </w:r>
    </w:p>
    <w:tbl>
      <w:tblPr>
        <w:tblStyle w:val="TableGrid"/>
        <w:tblW w:w="9835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0"/>
        <w:gridCol w:w="2185"/>
      </w:tblGrid>
      <w:tr w:rsidR="00DE6601" w:rsidRPr="00065A28" w14:paraId="59AEE828" w14:textId="77777777">
        <w:trPr>
          <w:trHeight w:val="20"/>
        </w:trPr>
        <w:tc>
          <w:tcPr>
            <w:tcW w:w="810" w:type="dxa"/>
          </w:tcPr>
          <w:p w14:paraId="61468657" w14:textId="77777777" w:rsidR="00DE6601" w:rsidRPr="00065A28" w:rsidRDefault="00DE6601">
            <w:pPr>
              <w:rPr>
                <w:color w:val="244061" w:themeColor="accent1" w:themeShade="80"/>
                <w:sz w:val="36"/>
                <w:szCs w:val="36"/>
              </w:rPr>
            </w:pPr>
            <w:r w:rsidRPr="00065A2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73EF1505" wp14:editId="360647B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314325</wp:posOffset>
                  </wp:positionV>
                  <wp:extent cx="271780" cy="271780"/>
                  <wp:effectExtent l="0" t="0" r="0" b="0"/>
                  <wp:wrapNone/>
                  <wp:docPr id="132805676" name="Picture 132805676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5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9709CBF0-3941-2F4B-B1A3-B0FCF1AFBF4E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5A2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29F93A47" wp14:editId="593D7BA0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-3175</wp:posOffset>
                  </wp:positionV>
                  <wp:extent cx="296545" cy="296545"/>
                  <wp:effectExtent l="0" t="0" r="8255" b="8255"/>
                  <wp:wrapNone/>
                  <wp:docPr id="1546761325" name="Picture 1546761325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8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941F5E59-19D3-4FC0-86E5-44B58FFB937F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699CA419" w14:textId="77777777" w:rsidR="00DE6601" w:rsidRPr="00065A28" w:rsidRDefault="00DE6601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hyperlink r:id="rId15">
              <w:r w:rsidRPr="00065A28">
                <w:rPr>
                  <w:rStyle w:val="Hyperlink"/>
                  <w:b/>
                  <w:bCs/>
                  <w:color w:val="365F91" w:themeColor="accent1" w:themeShade="BF"/>
                  <w:sz w:val="24"/>
                  <w:szCs w:val="24"/>
                </w:rPr>
                <w:t>https://www.californiavwtrust.org/zero-freight-marine/</w:t>
              </w:r>
            </w:hyperlink>
          </w:p>
        </w:tc>
        <w:tc>
          <w:tcPr>
            <w:tcW w:w="2185" w:type="dxa"/>
            <w:vMerge w:val="restart"/>
          </w:tcPr>
          <w:p w14:paraId="395053E2" w14:textId="77777777" w:rsidR="00DE6601" w:rsidRPr="00065A28" w:rsidRDefault="00DE6601">
            <w:pPr>
              <w:rPr>
                <w:sz w:val="20"/>
                <w:szCs w:val="20"/>
              </w:rPr>
            </w:pPr>
            <w:r w:rsidRPr="00065A28">
              <w:rPr>
                <w:noProof/>
                <w:sz w:val="20"/>
                <w:szCs w:val="20"/>
              </w:rPr>
              <w:drawing>
                <wp:inline distT="0" distB="0" distL="0" distR="0" wp14:anchorId="26BC8E0E" wp14:editId="1DB9B1E7">
                  <wp:extent cx="1114425" cy="1125807"/>
                  <wp:effectExtent l="0" t="0" r="0" b="0"/>
                  <wp:docPr id="231501989" name="Picture 2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01989" name="Picture 2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62" cy="114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601" w:rsidRPr="00065A28" w14:paraId="51B2C2D6" w14:textId="77777777">
        <w:trPr>
          <w:trHeight w:val="20"/>
        </w:trPr>
        <w:tc>
          <w:tcPr>
            <w:tcW w:w="810" w:type="dxa"/>
          </w:tcPr>
          <w:p w14:paraId="260D2551" w14:textId="77777777" w:rsidR="00DE6601" w:rsidRPr="00065A28" w:rsidRDefault="00DE6601">
            <w:pPr>
              <w:rPr>
                <w:color w:val="244061" w:themeColor="accent1" w:themeShade="80"/>
                <w:sz w:val="36"/>
                <w:szCs w:val="36"/>
              </w:rPr>
            </w:pPr>
            <w:r w:rsidRPr="00065A2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3685F3A0" wp14:editId="4BE0206F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315595</wp:posOffset>
                  </wp:positionV>
                  <wp:extent cx="340360" cy="340360"/>
                  <wp:effectExtent l="0" t="0" r="2540" b="0"/>
                  <wp:wrapNone/>
                  <wp:docPr id="808947162" name="Picture 808947162" descr="Tele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7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7B792EC8-F1C6-E148-BFF1-455533CDDADD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615D65A5" w14:textId="77777777" w:rsidR="00DE6601" w:rsidRPr="00065A28" w:rsidRDefault="00DE6601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hyperlink r:id="rId18">
              <w:r w:rsidRPr="00065A28">
                <w:rPr>
                  <w:rStyle w:val="Hyperlink"/>
                  <w:b/>
                  <w:bCs/>
                  <w:color w:val="365F91" w:themeColor="accent1" w:themeShade="BF"/>
                  <w:sz w:val="24"/>
                  <w:szCs w:val="24"/>
                </w:rPr>
                <w:t>CaliforniaVWTrust@baaqmd.gov</w:t>
              </w:r>
            </w:hyperlink>
          </w:p>
        </w:tc>
        <w:tc>
          <w:tcPr>
            <w:tcW w:w="2185" w:type="dxa"/>
            <w:vMerge/>
          </w:tcPr>
          <w:p w14:paraId="5711673F" w14:textId="77777777" w:rsidR="00DE6601" w:rsidRPr="00065A28" w:rsidRDefault="00DE6601">
            <w:pPr>
              <w:rPr>
                <w:sz w:val="20"/>
                <w:szCs w:val="20"/>
              </w:rPr>
            </w:pPr>
          </w:p>
        </w:tc>
      </w:tr>
      <w:tr w:rsidR="00DE6601" w:rsidRPr="00065A28" w14:paraId="468BBB20" w14:textId="77777777">
        <w:trPr>
          <w:trHeight w:val="20"/>
        </w:trPr>
        <w:tc>
          <w:tcPr>
            <w:tcW w:w="810" w:type="dxa"/>
          </w:tcPr>
          <w:p w14:paraId="51E97B9C" w14:textId="77777777" w:rsidR="00DE6601" w:rsidRPr="00065A28" w:rsidRDefault="00DE6601">
            <w:pPr>
              <w:rPr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6840" w:type="dxa"/>
          </w:tcPr>
          <w:p w14:paraId="0537F0C8" w14:textId="77777777" w:rsidR="00DE6601" w:rsidRPr="00065A28" w:rsidRDefault="00DE6601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065A28">
              <w:rPr>
                <w:b/>
                <w:bCs/>
                <w:color w:val="365F91" w:themeColor="accent1" w:themeShade="BF"/>
                <w:sz w:val="24"/>
                <w:szCs w:val="24"/>
              </w:rPr>
              <w:t>1-844-9VW-FUND</w:t>
            </w:r>
          </w:p>
        </w:tc>
        <w:tc>
          <w:tcPr>
            <w:tcW w:w="2185" w:type="dxa"/>
            <w:vMerge/>
          </w:tcPr>
          <w:p w14:paraId="4E1CEBB7" w14:textId="77777777" w:rsidR="00DE6601" w:rsidRPr="00065A28" w:rsidRDefault="00DE6601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A819E7F" w14:textId="2BE1F27A" w:rsidR="006033F7" w:rsidRPr="00065A28" w:rsidRDefault="006033F7" w:rsidP="00065A28">
      <w:pPr>
        <w:spacing w:after="0"/>
        <w:rPr>
          <w:sz w:val="12"/>
          <w:szCs w:val="12"/>
        </w:rPr>
      </w:pPr>
    </w:p>
    <w:sectPr w:rsidR="006033F7" w:rsidRPr="00065A28" w:rsidSect="006C0A20"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81F"/>
    <w:multiLevelType w:val="hybridMultilevel"/>
    <w:tmpl w:val="3D7AEC26"/>
    <w:lvl w:ilvl="0" w:tplc="31A2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E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63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F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F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6F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62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A8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E0009D"/>
    <w:multiLevelType w:val="hybridMultilevel"/>
    <w:tmpl w:val="B5E6A84A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C10"/>
    <w:multiLevelType w:val="hybridMultilevel"/>
    <w:tmpl w:val="31C2453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sz w:val="28"/>
        <w:szCs w:val="28"/>
      </w:rPr>
    </w:lvl>
    <w:lvl w:ilvl="1" w:tplc="F64A323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sz w:val="24"/>
        <w:szCs w:val="24"/>
      </w:rPr>
    </w:lvl>
    <w:lvl w:ilvl="2" w:tplc="F24CEF10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35717E49"/>
    <w:multiLevelType w:val="hybridMultilevel"/>
    <w:tmpl w:val="174A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702"/>
    <w:multiLevelType w:val="hybridMultilevel"/>
    <w:tmpl w:val="CE120CDC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00D7DE2"/>
    <w:multiLevelType w:val="hybridMultilevel"/>
    <w:tmpl w:val="AAFC2BA4"/>
    <w:lvl w:ilvl="0" w:tplc="BB30B54C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5F85638"/>
    <w:multiLevelType w:val="hybridMultilevel"/>
    <w:tmpl w:val="C7966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422A0"/>
    <w:multiLevelType w:val="hybridMultilevel"/>
    <w:tmpl w:val="2D2EA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05767">
    <w:abstractNumId w:val="3"/>
  </w:num>
  <w:num w:numId="2" w16cid:durableId="1931501707">
    <w:abstractNumId w:val="0"/>
  </w:num>
  <w:num w:numId="3" w16cid:durableId="1817532339">
    <w:abstractNumId w:val="2"/>
  </w:num>
  <w:num w:numId="4" w16cid:durableId="2069716730">
    <w:abstractNumId w:val="5"/>
  </w:num>
  <w:num w:numId="5" w16cid:durableId="1759252530">
    <w:abstractNumId w:val="1"/>
  </w:num>
  <w:num w:numId="6" w16cid:durableId="1979527541">
    <w:abstractNumId w:val="7"/>
  </w:num>
  <w:num w:numId="7" w16cid:durableId="899636128">
    <w:abstractNumId w:val="6"/>
  </w:num>
  <w:num w:numId="8" w16cid:durableId="99996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5"/>
    <w:rsid w:val="000061CF"/>
    <w:rsid w:val="00014674"/>
    <w:rsid w:val="00025D89"/>
    <w:rsid w:val="00025F83"/>
    <w:rsid w:val="000322A3"/>
    <w:rsid w:val="000322E2"/>
    <w:rsid w:val="0003286F"/>
    <w:rsid w:val="00042DA4"/>
    <w:rsid w:val="00043BB6"/>
    <w:rsid w:val="00043D95"/>
    <w:rsid w:val="00044937"/>
    <w:rsid w:val="00052838"/>
    <w:rsid w:val="00063930"/>
    <w:rsid w:val="00065A28"/>
    <w:rsid w:val="000820AB"/>
    <w:rsid w:val="00082C00"/>
    <w:rsid w:val="00084A6D"/>
    <w:rsid w:val="000850E0"/>
    <w:rsid w:val="00085946"/>
    <w:rsid w:val="00086958"/>
    <w:rsid w:val="0009228A"/>
    <w:rsid w:val="000B284D"/>
    <w:rsid w:val="000B2DA0"/>
    <w:rsid w:val="000C34A6"/>
    <w:rsid w:val="000C5776"/>
    <w:rsid w:val="000C6C77"/>
    <w:rsid w:val="000D332D"/>
    <w:rsid w:val="000E167A"/>
    <w:rsid w:val="000E3B2D"/>
    <w:rsid w:val="000F0940"/>
    <w:rsid w:val="000F21A7"/>
    <w:rsid w:val="000F222F"/>
    <w:rsid w:val="000F400D"/>
    <w:rsid w:val="000F4E5F"/>
    <w:rsid w:val="000F5BDB"/>
    <w:rsid w:val="000F6661"/>
    <w:rsid w:val="001004B7"/>
    <w:rsid w:val="00103D32"/>
    <w:rsid w:val="00107A70"/>
    <w:rsid w:val="00117B8F"/>
    <w:rsid w:val="00124314"/>
    <w:rsid w:val="00126CFA"/>
    <w:rsid w:val="0012797C"/>
    <w:rsid w:val="00131A0F"/>
    <w:rsid w:val="001356A6"/>
    <w:rsid w:val="00143DB6"/>
    <w:rsid w:val="001463DC"/>
    <w:rsid w:val="00151445"/>
    <w:rsid w:val="0016357A"/>
    <w:rsid w:val="00164981"/>
    <w:rsid w:val="00171AE2"/>
    <w:rsid w:val="00174539"/>
    <w:rsid w:val="001773F5"/>
    <w:rsid w:val="00180FEE"/>
    <w:rsid w:val="001825BB"/>
    <w:rsid w:val="0019145B"/>
    <w:rsid w:val="001927FA"/>
    <w:rsid w:val="001931B7"/>
    <w:rsid w:val="00196044"/>
    <w:rsid w:val="001A054A"/>
    <w:rsid w:val="001A75CF"/>
    <w:rsid w:val="001B1967"/>
    <w:rsid w:val="001B6257"/>
    <w:rsid w:val="001C1BDC"/>
    <w:rsid w:val="001C6A3B"/>
    <w:rsid w:val="001D6978"/>
    <w:rsid w:val="001E5023"/>
    <w:rsid w:val="001E6A72"/>
    <w:rsid w:val="001F02E1"/>
    <w:rsid w:val="001F6579"/>
    <w:rsid w:val="00201BF9"/>
    <w:rsid w:val="002045D1"/>
    <w:rsid w:val="00213414"/>
    <w:rsid w:val="00220960"/>
    <w:rsid w:val="00221D21"/>
    <w:rsid w:val="00233CED"/>
    <w:rsid w:val="0024043F"/>
    <w:rsid w:val="00240551"/>
    <w:rsid w:val="00251F14"/>
    <w:rsid w:val="00255070"/>
    <w:rsid w:val="00255E34"/>
    <w:rsid w:val="00262E78"/>
    <w:rsid w:val="002675E1"/>
    <w:rsid w:val="0028018A"/>
    <w:rsid w:val="00282096"/>
    <w:rsid w:val="00282A2E"/>
    <w:rsid w:val="00283B3E"/>
    <w:rsid w:val="00290E6E"/>
    <w:rsid w:val="002A1D49"/>
    <w:rsid w:val="002A3139"/>
    <w:rsid w:val="002B33EB"/>
    <w:rsid w:val="002C15DC"/>
    <w:rsid w:val="002C5F6F"/>
    <w:rsid w:val="002C65E7"/>
    <w:rsid w:val="002D680D"/>
    <w:rsid w:val="002F0584"/>
    <w:rsid w:val="002F13FA"/>
    <w:rsid w:val="002F483A"/>
    <w:rsid w:val="002F7212"/>
    <w:rsid w:val="002F7515"/>
    <w:rsid w:val="003208A4"/>
    <w:rsid w:val="00321CC1"/>
    <w:rsid w:val="00325FD1"/>
    <w:rsid w:val="0033104E"/>
    <w:rsid w:val="003345D7"/>
    <w:rsid w:val="00335D03"/>
    <w:rsid w:val="00343CB8"/>
    <w:rsid w:val="003541EF"/>
    <w:rsid w:val="00366CB0"/>
    <w:rsid w:val="003678B5"/>
    <w:rsid w:val="00370AA8"/>
    <w:rsid w:val="00382998"/>
    <w:rsid w:val="003852E5"/>
    <w:rsid w:val="003A46D6"/>
    <w:rsid w:val="003A7E4C"/>
    <w:rsid w:val="003C5C78"/>
    <w:rsid w:val="003C6D9E"/>
    <w:rsid w:val="003E3AAB"/>
    <w:rsid w:val="003E6684"/>
    <w:rsid w:val="003E7401"/>
    <w:rsid w:val="003F1478"/>
    <w:rsid w:val="004048BE"/>
    <w:rsid w:val="00404D7E"/>
    <w:rsid w:val="0040556E"/>
    <w:rsid w:val="00405804"/>
    <w:rsid w:val="00412578"/>
    <w:rsid w:val="0042007C"/>
    <w:rsid w:val="00422EE4"/>
    <w:rsid w:val="00423356"/>
    <w:rsid w:val="00426916"/>
    <w:rsid w:val="00431DB4"/>
    <w:rsid w:val="004501CD"/>
    <w:rsid w:val="00451B5C"/>
    <w:rsid w:val="00454A4A"/>
    <w:rsid w:val="00456593"/>
    <w:rsid w:val="004746FB"/>
    <w:rsid w:val="00475229"/>
    <w:rsid w:val="00485F9F"/>
    <w:rsid w:val="00486DD4"/>
    <w:rsid w:val="00490C27"/>
    <w:rsid w:val="00490F5C"/>
    <w:rsid w:val="004A4EED"/>
    <w:rsid w:val="004B7484"/>
    <w:rsid w:val="004D1723"/>
    <w:rsid w:val="004D6E4D"/>
    <w:rsid w:val="004E070E"/>
    <w:rsid w:val="004E29A7"/>
    <w:rsid w:val="004E67C6"/>
    <w:rsid w:val="004F12B4"/>
    <w:rsid w:val="005058E4"/>
    <w:rsid w:val="00507115"/>
    <w:rsid w:val="005072AB"/>
    <w:rsid w:val="005078D0"/>
    <w:rsid w:val="00507F82"/>
    <w:rsid w:val="00521FD2"/>
    <w:rsid w:val="00523D33"/>
    <w:rsid w:val="00537CCD"/>
    <w:rsid w:val="0055350C"/>
    <w:rsid w:val="00554CFC"/>
    <w:rsid w:val="00557B29"/>
    <w:rsid w:val="00562354"/>
    <w:rsid w:val="0056249D"/>
    <w:rsid w:val="005665A8"/>
    <w:rsid w:val="00572BA0"/>
    <w:rsid w:val="00595FB6"/>
    <w:rsid w:val="00596EEB"/>
    <w:rsid w:val="005A0D73"/>
    <w:rsid w:val="005B2C98"/>
    <w:rsid w:val="005B3162"/>
    <w:rsid w:val="005B5C3D"/>
    <w:rsid w:val="005D1B1D"/>
    <w:rsid w:val="005D3931"/>
    <w:rsid w:val="005E49DE"/>
    <w:rsid w:val="005E678E"/>
    <w:rsid w:val="005F127D"/>
    <w:rsid w:val="005F2FE4"/>
    <w:rsid w:val="00600AAC"/>
    <w:rsid w:val="006033F7"/>
    <w:rsid w:val="00631C42"/>
    <w:rsid w:val="00643C21"/>
    <w:rsid w:val="00645F53"/>
    <w:rsid w:val="006475FF"/>
    <w:rsid w:val="00655950"/>
    <w:rsid w:val="006626DD"/>
    <w:rsid w:val="006640CF"/>
    <w:rsid w:val="00667A77"/>
    <w:rsid w:val="006712B4"/>
    <w:rsid w:val="006835D1"/>
    <w:rsid w:val="00684DC8"/>
    <w:rsid w:val="00691F3D"/>
    <w:rsid w:val="006A088E"/>
    <w:rsid w:val="006B0DF1"/>
    <w:rsid w:val="006B5BF6"/>
    <w:rsid w:val="006C0A20"/>
    <w:rsid w:val="006C4932"/>
    <w:rsid w:val="006D25FB"/>
    <w:rsid w:val="006D2B92"/>
    <w:rsid w:val="006D58D3"/>
    <w:rsid w:val="006E1FE7"/>
    <w:rsid w:val="006E56E3"/>
    <w:rsid w:val="006F5F4D"/>
    <w:rsid w:val="00702BBA"/>
    <w:rsid w:val="00705ADF"/>
    <w:rsid w:val="00711B89"/>
    <w:rsid w:val="007124E9"/>
    <w:rsid w:val="00715FD0"/>
    <w:rsid w:val="007236FF"/>
    <w:rsid w:val="00724CEC"/>
    <w:rsid w:val="007365B8"/>
    <w:rsid w:val="00744EA0"/>
    <w:rsid w:val="00745932"/>
    <w:rsid w:val="007552A8"/>
    <w:rsid w:val="00757770"/>
    <w:rsid w:val="0076039A"/>
    <w:rsid w:val="007635FB"/>
    <w:rsid w:val="00767B1A"/>
    <w:rsid w:val="00770DA4"/>
    <w:rsid w:val="00796A6E"/>
    <w:rsid w:val="007976CA"/>
    <w:rsid w:val="007A4993"/>
    <w:rsid w:val="007B1FF4"/>
    <w:rsid w:val="007C43FE"/>
    <w:rsid w:val="007C4CE2"/>
    <w:rsid w:val="007D0F86"/>
    <w:rsid w:val="007D292B"/>
    <w:rsid w:val="007D5BD8"/>
    <w:rsid w:val="007D6F78"/>
    <w:rsid w:val="007E3749"/>
    <w:rsid w:val="007E50DE"/>
    <w:rsid w:val="007E599F"/>
    <w:rsid w:val="007F3783"/>
    <w:rsid w:val="008009C2"/>
    <w:rsid w:val="00805C27"/>
    <w:rsid w:val="00814154"/>
    <w:rsid w:val="0081546D"/>
    <w:rsid w:val="00816E71"/>
    <w:rsid w:val="00820E88"/>
    <w:rsid w:val="0082336F"/>
    <w:rsid w:val="00823E79"/>
    <w:rsid w:val="008347BD"/>
    <w:rsid w:val="00850A6B"/>
    <w:rsid w:val="00853E61"/>
    <w:rsid w:val="00856FCB"/>
    <w:rsid w:val="008616E0"/>
    <w:rsid w:val="00862FED"/>
    <w:rsid w:val="00871107"/>
    <w:rsid w:val="00877BF2"/>
    <w:rsid w:val="00893EDE"/>
    <w:rsid w:val="00897C82"/>
    <w:rsid w:val="008A3181"/>
    <w:rsid w:val="008A6778"/>
    <w:rsid w:val="008B12DD"/>
    <w:rsid w:val="008B6120"/>
    <w:rsid w:val="008C0414"/>
    <w:rsid w:val="008C26C5"/>
    <w:rsid w:val="008D5C5E"/>
    <w:rsid w:val="008F4A24"/>
    <w:rsid w:val="00902548"/>
    <w:rsid w:val="0090645C"/>
    <w:rsid w:val="00913D52"/>
    <w:rsid w:val="009218DB"/>
    <w:rsid w:val="0092541F"/>
    <w:rsid w:val="00930821"/>
    <w:rsid w:val="00932900"/>
    <w:rsid w:val="00943C91"/>
    <w:rsid w:val="00950FCC"/>
    <w:rsid w:val="00952C83"/>
    <w:rsid w:val="0097330F"/>
    <w:rsid w:val="00976475"/>
    <w:rsid w:val="00981F1F"/>
    <w:rsid w:val="009856A4"/>
    <w:rsid w:val="00986F4B"/>
    <w:rsid w:val="009A2E9D"/>
    <w:rsid w:val="009A32A7"/>
    <w:rsid w:val="009A73A4"/>
    <w:rsid w:val="009A7E4B"/>
    <w:rsid w:val="009B3627"/>
    <w:rsid w:val="009B6746"/>
    <w:rsid w:val="009B79F1"/>
    <w:rsid w:val="009D0BF0"/>
    <w:rsid w:val="009D7CD6"/>
    <w:rsid w:val="009E132F"/>
    <w:rsid w:val="009E73BE"/>
    <w:rsid w:val="009F0431"/>
    <w:rsid w:val="009F0573"/>
    <w:rsid w:val="009F2C8D"/>
    <w:rsid w:val="009F7DD6"/>
    <w:rsid w:val="00A1409F"/>
    <w:rsid w:val="00A1583C"/>
    <w:rsid w:val="00A226D1"/>
    <w:rsid w:val="00A23380"/>
    <w:rsid w:val="00A2559D"/>
    <w:rsid w:val="00A25E4F"/>
    <w:rsid w:val="00A26FAA"/>
    <w:rsid w:val="00A330B2"/>
    <w:rsid w:val="00A3693D"/>
    <w:rsid w:val="00A37C56"/>
    <w:rsid w:val="00A46363"/>
    <w:rsid w:val="00A72EDA"/>
    <w:rsid w:val="00A7338A"/>
    <w:rsid w:val="00A924E1"/>
    <w:rsid w:val="00AA55ED"/>
    <w:rsid w:val="00AB7C87"/>
    <w:rsid w:val="00AC0B78"/>
    <w:rsid w:val="00AC2560"/>
    <w:rsid w:val="00AD10B1"/>
    <w:rsid w:val="00AF4A06"/>
    <w:rsid w:val="00AF6078"/>
    <w:rsid w:val="00AF7838"/>
    <w:rsid w:val="00AF7ABF"/>
    <w:rsid w:val="00B13E97"/>
    <w:rsid w:val="00B16CC5"/>
    <w:rsid w:val="00B206A0"/>
    <w:rsid w:val="00B2173A"/>
    <w:rsid w:val="00B26838"/>
    <w:rsid w:val="00B27A93"/>
    <w:rsid w:val="00B33EE7"/>
    <w:rsid w:val="00B36465"/>
    <w:rsid w:val="00B43A68"/>
    <w:rsid w:val="00B46703"/>
    <w:rsid w:val="00B478F1"/>
    <w:rsid w:val="00B50050"/>
    <w:rsid w:val="00B62104"/>
    <w:rsid w:val="00B66C25"/>
    <w:rsid w:val="00B87963"/>
    <w:rsid w:val="00B87A71"/>
    <w:rsid w:val="00B8CA23"/>
    <w:rsid w:val="00BA0E5B"/>
    <w:rsid w:val="00BA54BD"/>
    <w:rsid w:val="00BA62B8"/>
    <w:rsid w:val="00BB30F3"/>
    <w:rsid w:val="00BB3F66"/>
    <w:rsid w:val="00BB586C"/>
    <w:rsid w:val="00BC5415"/>
    <w:rsid w:val="00BC5FA8"/>
    <w:rsid w:val="00BD3958"/>
    <w:rsid w:val="00BE45B7"/>
    <w:rsid w:val="00BF03A0"/>
    <w:rsid w:val="00BF70C1"/>
    <w:rsid w:val="00C02555"/>
    <w:rsid w:val="00C15C53"/>
    <w:rsid w:val="00C343E1"/>
    <w:rsid w:val="00C4285F"/>
    <w:rsid w:val="00C433C0"/>
    <w:rsid w:val="00C44FEC"/>
    <w:rsid w:val="00C459F4"/>
    <w:rsid w:val="00C46690"/>
    <w:rsid w:val="00C52510"/>
    <w:rsid w:val="00C60163"/>
    <w:rsid w:val="00C64E30"/>
    <w:rsid w:val="00C6766C"/>
    <w:rsid w:val="00C75997"/>
    <w:rsid w:val="00C771E0"/>
    <w:rsid w:val="00C8286E"/>
    <w:rsid w:val="00C83F9C"/>
    <w:rsid w:val="00C86652"/>
    <w:rsid w:val="00CA3BE7"/>
    <w:rsid w:val="00CA68BD"/>
    <w:rsid w:val="00CA6A3F"/>
    <w:rsid w:val="00CB4EC6"/>
    <w:rsid w:val="00CC23DF"/>
    <w:rsid w:val="00CC5001"/>
    <w:rsid w:val="00CC54F1"/>
    <w:rsid w:val="00CD15F1"/>
    <w:rsid w:val="00CD63AA"/>
    <w:rsid w:val="00CD7EE6"/>
    <w:rsid w:val="00CE5F44"/>
    <w:rsid w:val="00D16BA3"/>
    <w:rsid w:val="00D17198"/>
    <w:rsid w:val="00D204B8"/>
    <w:rsid w:val="00D426C8"/>
    <w:rsid w:val="00D45B02"/>
    <w:rsid w:val="00D464DB"/>
    <w:rsid w:val="00D5026F"/>
    <w:rsid w:val="00D51048"/>
    <w:rsid w:val="00D54193"/>
    <w:rsid w:val="00D57533"/>
    <w:rsid w:val="00D60407"/>
    <w:rsid w:val="00D67F67"/>
    <w:rsid w:val="00D701D2"/>
    <w:rsid w:val="00D77504"/>
    <w:rsid w:val="00D85247"/>
    <w:rsid w:val="00D859D4"/>
    <w:rsid w:val="00D947AD"/>
    <w:rsid w:val="00DA0D87"/>
    <w:rsid w:val="00DA6D78"/>
    <w:rsid w:val="00DB0BDA"/>
    <w:rsid w:val="00DC0871"/>
    <w:rsid w:val="00DC1D23"/>
    <w:rsid w:val="00DC2A4B"/>
    <w:rsid w:val="00DC352A"/>
    <w:rsid w:val="00DC68D9"/>
    <w:rsid w:val="00DD4B14"/>
    <w:rsid w:val="00DD6A16"/>
    <w:rsid w:val="00DD7A47"/>
    <w:rsid w:val="00DE00C4"/>
    <w:rsid w:val="00DE2211"/>
    <w:rsid w:val="00DE60EB"/>
    <w:rsid w:val="00DE6601"/>
    <w:rsid w:val="00DE7554"/>
    <w:rsid w:val="00DF2938"/>
    <w:rsid w:val="00DF55EA"/>
    <w:rsid w:val="00DF5C9B"/>
    <w:rsid w:val="00E04952"/>
    <w:rsid w:val="00E155C1"/>
    <w:rsid w:val="00E17519"/>
    <w:rsid w:val="00E17E56"/>
    <w:rsid w:val="00E213E9"/>
    <w:rsid w:val="00E23FFB"/>
    <w:rsid w:val="00E37088"/>
    <w:rsid w:val="00E37B40"/>
    <w:rsid w:val="00E418DE"/>
    <w:rsid w:val="00E4710E"/>
    <w:rsid w:val="00E50DEE"/>
    <w:rsid w:val="00E53FC8"/>
    <w:rsid w:val="00E5683D"/>
    <w:rsid w:val="00E57FEB"/>
    <w:rsid w:val="00E708E3"/>
    <w:rsid w:val="00E71149"/>
    <w:rsid w:val="00E731D9"/>
    <w:rsid w:val="00E73D8E"/>
    <w:rsid w:val="00E753C8"/>
    <w:rsid w:val="00E77CDE"/>
    <w:rsid w:val="00E81F75"/>
    <w:rsid w:val="00E82106"/>
    <w:rsid w:val="00E8276B"/>
    <w:rsid w:val="00E85E2A"/>
    <w:rsid w:val="00E904DE"/>
    <w:rsid w:val="00E954F6"/>
    <w:rsid w:val="00EB3B9B"/>
    <w:rsid w:val="00EB6BEF"/>
    <w:rsid w:val="00EC193D"/>
    <w:rsid w:val="00EC27BD"/>
    <w:rsid w:val="00EC2E2E"/>
    <w:rsid w:val="00ED07A9"/>
    <w:rsid w:val="00ED0DCE"/>
    <w:rsid w:val="00ED6D72"/>
    <w:rsid w:val="00EE7A4E"/>
    <w:rsid w:val="00EE7EF0"/>
    <w:rsid w:val="00EF01E2"/>
    <w:rsid w:val="00F1013D"/>
    <w:rsid w:val="00F1097F"/>
    <w:rsid w:val="00F1108C"/>
    <w:rsid w:val="00F17E9D"/>
    <w:rsid w:val="00F23E64"/>
    <w:rsid w:val="00F25C7B"/>
    <w:rsid w:val="00F307EA"/>
    <w:rsid w:val="00F30C9E"/>
    <w:rsid w:val="00F32EC9"/>
    <w:rsid w:val="00F43829"/>
    <w:rsid w:val="00F46501"/>
    <w:rsid w:val="00F55256"/>
    <w:rsid w:val="00F570BB"/>
    <w:rsid w:val="00F57748"/>
    <w:rsid w:val="00F65E5A"/>
    <w:rsid w:val="00F67658"/>
    <w:rsid w:val="00F778EE"/>
    <w:rsid w:val="00F8115B"/>
    <w:rsid w:val="00F916C8"/>
    <w:rsid w:val="00F93D8D"/>
    <w:rsid w:val="00F95BCA"/>
    <w:rsid w:val="00FA3E38"/>
    <w:rsid w:val="00FA6DDD"/>
    <w:rsid w:val="00FB170C"/>
    <w:rsid w:val="00FC0AB5"/>
    <w:rsid w:val="00FC2630"/>
    <w:rsid w:val="00FD2AE6"/>
    <w:rsid w:val="00FE4E65"/>
    <w:rsid w:val="00FF7D9C"/>
    <w:rsid w:val="09D46A6A"/>
    <w:rsid w:val="105521D8"/>
    <w:rsid w:val="109A72D6"/>
    <w:rsid w:val="13C472C1"/>
    <w:rsid w:val="15973ACD"/>
    <w:rsid w:val="15B85327"/>
    <w:rsid w:val="16507C32"/>
    <w:rsid w:val="179DBDE2"/>
    <w:rsid w:val="1DD715DE"/>
    <w:rsid w:val="1FFFAAE9"/>
    <w:rsid w:val="20EF1FFE"/>
    <w:rsid w:val="23F593C6"/>
    <w:rsid w:val="263E9675"/>
    <w:rsid w:val="27329D30"/>
    <w:rsid w:val="2C126776"/>
    <w:rsid w:val="2C8892DF"/>
    <w:rsid w:val="2D957E2F"/>
    <w:rsid w:val="2FB0F108"/>
    <w:rsid w:val="3BF6A93B"/>
    <w:rsid w:val="3E4B1944"/>
    <w:rsid w:val="3EAE951B"/>
    <w:rsid w:val="4D93416E"/>
    <w:rsid w:val="4DE67FAF"/>
    <w:rsid w:val="52C9BC5A"/>
    <w:rsid w:val="549371C1"/>
    <w:rsid w:val="59C0B1AB"/>
    <w:rsid w:val="5C26367B"/>
    <w:rsid w:val="5C4BE610"/>
    <w:rsid w:val="5C5A187C"/>
    <w:rsid w:val="5CDC8EB1"/>
    <w:rsid w:val="67C4593F"/>
    <w:rsid w:val="6DA4B5B2"/>
    <w:rsid w:val="731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3507"/>
  <w15:chartTrackingRefBased/>
  <w15:docId w15:val="{927C4B25-ABDD-4743-9108-E2BB0CE2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C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507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21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1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CaliforniaVWTrust@baaqm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liforniavwtrust.org/wp-content/uploads/VW-ZEFM-Guidance-Fifth-Solicitation_9.30.25.pdf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californiavwtrust.org/zero-freight-marine/" TargetMode="External"/><Relationship Id="rId10" Type="http://schemas.openxmlformats.org/officeDocument/2006/relationships/hyperlink" Target="https://californiacore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fadb9-3ccb-4c00-b172-0ebc5e662653" xsi:nil="true"/>
    <lcf76f155ced4ddcb4097134ff3c332f xmlns="277d44da-66a5-4040-be91-e60df006d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E144893D994AB2F08B74983047B2" ma:contentTypeVersion="17" ma:contentTypeDescription="Create a new document." ma:contentTypeScope="" ma:versionID="2c0962cddcfb01790239aba7497afc17">
  <xsd:schema xmlns:xsd="http://www.w3.org/2001/XMLSchema" xmlns:xs="http://www.w3.org/2001/XMLSchema" xmlns:p="http://schemas.microsoft.com/office/2006/metadata/properties" xmlns:ns2="277d44da-66a5-4040-be91-e60df006d49c" xmlns:ns3="731fadb9-3ccb-4c00-b172-0ebc5e662653" targetNamespace="http://schemas.microsoft.com/office/2006/metadata/properties" ma:root="true" ma:fieldsID="bf7b9e28f8f2283f418bb798b914c758" ns2:_="" ns3:_="">
    <xsd:import namespace="277d44da-66a5-4040-be91-e60df006d49c"/>
    <xsd:import namespace="731fadb9-3ccb-4c00-b172-0ebc5e662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d44da-66a5-4040-be91-e60df006d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0e89b9-da4e-4621-9983-6e15cae1c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adb9-3ccb-4c00-b172-0ebc5e66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cc1acd5-bf7c-4f39-93a1-799098698a69}" ma:internalName="TaxCatchAll" ma:showField="CatchAllData" ma:web="731fadb9-3ccb-4c00-b172-0ebc5e662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4449C-B128-431E-AA4A-4A124EE88C3F}">
  <ds:schemaRefs>
    <ds:schemaRef ds:uri="http://schemas.microsoft.com/office/2006/metadata/properties"/>
    <ds:schemaRef ds:uri="http://schemas.microsoft.com/office/infopath/2007/PartnerControls"/>
    <ds:schemaRef ds:uri="731fadb9-3ccb-4c00-b172-0ebc5e662653"/>
    <ds:schemaRef ds:uri="277d44da-66a5-4040-be91-e60df006d49c"/>
  </ds:schemaRefs>
</ds:datastoreItem>
</file>

<file path=customXml/itemProps2.xml><?xml version="1.0" encoding="utf-8"?>
<ds:datastoreItem xmlns:ds="http://schemas.openxmlformats.org/officeDocument/2006/customXml" ds:itemID="{E13322CF-EB47-4C96-9445-A1D835B9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d44da-66a5-4040-be91-e60df006d49c"/>
    <ds:schemaRef ds:uri="731fadb9-3ccb-4c00-b172-0ebc5e66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B8650-FE7C-43F1-84F8-588E8F02F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1485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Itsel Guzman</dc:creator>
  <cp:keywords/>
  <dc:description/>
  <cp:lastModifiedBy>Desiree Tuvera</cp:lastModifiedBy>
  <cp:revision>3</cp:revision>
  <cp:lastPrinted>2022-01-06T01:10:00Z</cp:lastPrinted>
  <dcterms:created xsi:type="dcterms:W3CDTF">2025-10-02T16:31:00Z</dcterms:created>
  <dcterms:modified xsi:type="dcterms:W3CDTF">2025-10-02T20:54:00Z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0x0101006D82E144893D994AB2F08B74983047B2</vt:lpwstr>
  </property>
  <property fmtid="{D5CDD505-2E9C-101B-9397-08002B2CF9AE}" pid="3" name="MediaServiceImageTags">
    <vt:lpwstr/>
  </property>
  <property fmtid="{D5CDD505-2E9C-101B-9397-08002B2CF9AE}" pid="4" name="GrammarlyDocumentId">
    <vt:lpwstr>dba96fccd36a07f4a4ebe11d69f93bf30fc06f044b6e71f9ac199027aa2fda84</vt:lpwstr>
  </property>
</Properties>
</file>